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A6" w:rsidRPr="00E938C6" w:rsidRDefault="000C61A6" w:rsidP="000C61A6">
      <w:pPr>
        <w:spacing w:before="150" w:after="150" w:line="21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</w:pPr>
      <w:r w:rsidRPr="00E938C6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  <w:t>Получение гражданства Испании</w:t>
      </w:r>
    </w:p>
    <w:p w:rsidR="000C61A6" w:rsidRPr="00E938C6" w:rsidRDefault="000C61A6" w:rsidP="00E938C6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Испанское гражданство автоматически могут получить следующие категории (вкратце):</w:t>
      </w:r>
    </w:p>
    <w:p w:rsidR="000C61A6" w:rsidRPr="00E938C6" w:rsidRDefault="000C61A6" w:rsidP="000C61A6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прямые потомки испанских граждан (или те, у кого таковым является один из родителей);</w:t>
      </w:r>
    </w:p>
    <w:p w:rsidR="000C61A6" w:rsidRPr="00E938C6" w:rsidRDefault="000C61A6" w:rsidP="000C61A6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дети, родившиеся в Испании, о родителях которых ничего не известно;</w:t>
      </w:r>
    </w:p>
    <w:p w:rsidR="000C61A6" w:rsidRPr="00E938C6" w:rsidRDefault="000C61A6" w:rsidP="000C61A6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дети иностранцев с неопределенной национальностью;</w:t>
      </w:r>
    </w:p>
    <w:p w:rsidR="000C61A6" w:rsidRPr="00E938C6" w:rsidRDefault="000C61A6" w:rsidP="000C61A6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дети, усыновленные испанскими гражданами.</w:t>
      </w:r>
    </w:p>
    <w:p w:rsidR="00E938C6" w:rsidRDefault="000C61A6" w:rsidP="00E938C6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Всем остальным необходимо подавать прошение о получении испанского гражданства.</w:t>
      </w:r>
    </w:p>
    <w:p w:rsidR="00E938C6" w:rsidRDefault="000C61A6" w:rsidP="00E938C6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Прошение может подаваться после десяти лет легального пребывания на территории страны (все это должно быть подтверждено документально) и может быть удовлетворено, среди прочего, при условии отсутствия судимости в Испании</w:t>
      </w:r>
      <w:r w:rsid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и наличии регистрации/прописки </w:t>
      </w: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(</w:t>
      </w: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es-ES_tradnl" w:eastAsia="ru-RU"/>
        </w:rPr>
        <w:t>empadronamiento</w:t>
      </w:r>
      <w:r w:rsid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) </w:t>
      </w: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 муниципалитете </w:t>
      </w: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val="es-ES_tradnl" w:eastAsia="ru-RU"/>
        </w:rPr>
        <w:t>(Ayuntamiento)</w:t>
      </w:r>
      <w:r w:rsid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, то есть - </w:t>
      </w: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если имеется подтверждаемое</w:t>
      </w:r>
      <w:r w:rsid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место постоянного проживания - </w:t>
      </w: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собственное или арендованное жилье.</w:t>
      </w:r>
    </w:p>
    <w:p w:rsidR="000C61A6" w:rsidRPr="00E938C6" w:rsidRDefault="000C61A6" w:rsidP="00E938C6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8C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Исключение делается для граждан из Латинской Америки, Филиппинских островов, Португалии, Экваториальной Гвинеи и Андорры, которые могут подать документы на получение гражданства и прошения которых могут быть удовлетворены после годичного пребывания в Испании в легальной форме.</w:t>
      </w:r>
    </w:p>
    <w:p w:rsidR="00DD27E2" w:rsidRPr="00E938C6" w:rsidRDefault="00DD27E2" w:rsidP="00553BA5">
      <w:pPr>
        <w:rPr>
          <w:rFonts w:ascii="Times New Roman" w:hAnsi="Times New Roman" w:cs="Times New Roman"/>
          <w:sz w:val="32"/>
          <w:szCs w:val="32"/>
        </w:rPr>
      </w:pPr>
    </w:p>
    <w:sectPr w:rsidR="00DD27E2" w:rsidRPr="00E9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6"/>
    <w:rsid w:val="000C61A6"/>
    <w:rsid w:val="000E4D46"/>
    <w:rsid w:val="00553BA5"/>
    <w:rsid w:val="00801B3C"/>
    <w:rsid w:val="00A90150"/>
    <w:rsid w:val="00DD27E2"/>
    <w:rsid w:val="00E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EE00-C41F-4011-A2AE-52E4D34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1A6"/>
  </w:style>
  <w:style w:type="paragraph" w:styleId="1">
    <w:name w:val="heading 1"/>
    <w:basedOn w:val="a"/>
    <w:link w:val="10"/>
    <w:uiPriority w:val="9"/>
    <w:qFormat/>
    <w:rsid w:val="00A9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1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A90150"/>
  </w:style>
  <w:style w:type="paragraph" w:styleId="a3">
    <w:name w:val="Normal (Web)"/>
    <w:basedOn w:val="a"/>
    <w:uiPriority w:val="99"/>
    <w:semiHidden/>
    <w:unhideWhenUsed/>
    <w:rsid w:val="00A9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2014-10-08T10:12:00Z</dcterms:created>
  <dcterms:modified xsi:type="dcterms:W3CDTF">2014-10-08T10:18:00Z</dcterms:modified>
</cp:coreProperties>
</file>